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靖宇县农业农村局3.55万亩高标准农田</w:t>
      </w:r>
    </w:p>
    <w:p>
      <w:pPr>
        <w:widowControl w:val="0"/>
        <w:wordWrap/>
        <w:adjustRightInd/>
        <w:snapToGrid/>
        <w:jc w:val="center"/>
        <w:textAlignment w:val="auto"/>
        <w:rPr>
          <w:rFonts w:hint="eastAsia" w:ascii="黑体" w:hAnsi="黑体" w:eastAsia="黑体" w:cs="黑体"/>
          <w:sz w:val="44"/>
          <w:szCs w:val="44"/>
        </w:rPr>
      </w:pPr>
      <w:r>
        <w:rPr>
          <w:rFonts w:hint="eastAsia" w:ascii="黑体" w:hAnsi="黑体" w:eastAsia="黑体" w:cs="黑体"/>
          <w:sz w:val="44"/>
          <w:szCs w:val="44"/>
          <w:lang w:val="en-US" w:eastAsia="zh-CN"/>
        </w:rPr>
        <w:t>建设</w:t>
      </w:r>
      <w:r>
        <w:rPr>
          <w:rFonts w:hint="eastAsia" w:ascii="黑体" w:hAnsi="黑体" w:eastAsia="黑体" w:cs="黑体"/>
          <w:sz w:val="44"/>
          <w:szCs w:val="44"/>
        </w:rPr>
        <w:t>项目</w:t>
      </w:r>
      <w:r>
        <w:rPr>
          <w:rFonts w:hint="eastAsia" w:ascii="黑体" w:hAnsi="黑体" w:eastAsia="黑体" w:cs="黑体"/>
          <w:sz w:val="44"/>
          <w:szCs w:val="44"/>
          <w:lang w:val="en-US" w:eastAsia="zh-CN"/>
        </w:rPr>
        <w:t>及靖宇县农村生活污水处理设施建设项目</w:t>
      </w:r>
      <w:r>
        <w:rPr>
          <w:rFonts w:hint="eastAsia" w:ascii="黑体" w:hAnsi="黑体" w:eastAsia="黑体" w:cs="黑体"/>
          <w:sz w:val="44"/>
          <w:szCs w:val="44"/>
        </w:rPr>
        <w:t>支出部门绩效评价报告</w:t>
      </w:r>
    </w:p>
    <w:p>
      <w:pPr>
        <w:widowControl w:val="0"/>
        <w:wordWrap/>
        <w:adjustRightInd/>
        <w:snapToGrid/>
        <w:ind w:firstLine="640" w:firstLineChars="200"/>
        <w:textAlignment w:val="auto"/>
        <w:rPr>
          <w:rFonts w:hint="eastAsia" w:ascii="仿宋" w:hAnsi="仿宋" w:eastAsia="仿宋" w:cs="仿宋"/>
          <w:sz w:val="32"/>
          <w:szCs w:val="32"/>
        </w:rPr>
      </w:pPr>
    </w:p>
    <w:p>
      <w:pPr>
        <w:widowControl w:val="0"/>
        <w:wordWrap/>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一、基本情况</w:t>
      </w:r>
    </w:p>
    <w:p>
      <w:pPr>
        <w:widowControl w:val="0"/>
        <w:wordWrap/>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（一）项目概况</w:t>
      </w:r>
    </w:p>
    <w:p>
      <w:pPr>
        <w:widowControl w:val="0"/>
        <w:wordWrap/>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靖宇县高标准农田建设项目，属农业基础设施类建设项目，2022年县政府安排整合资金4899万元，实施2021年高标准农田3.55万亩建设任务面积。项目区位于花园口镇巴里村、花园村、珠宝村、江沿村、胜利村、新立村、仁和村、双河村、山河村、新春村，那尔轰镇那尔轰村、平岗村、朝阳村，共2个乡镇13个行政村。建设内容有田间道路工程，灌溉与排水工程，土壤改良工程，岸坡防护工程等。2022年9月30日正式开始建设，</w:t>
      </w:r>
      <w:r>
        <w:rPr>
          <w:rFonts w:hint="eastAsia" w:ascii="仿宋" w:hAnsi="仿宋" w:eastAsia="仿宋" w:cs="仿宋"/>
          <w:sz w:val="32"/>
          <w:szCs w:val="32"/>
        </w:rPr>
        <w:t>历时</w:t>
      </w:r>
      <w:r>
        <w:rPr>
          <w:rFonts w:hint="eastAsia" w:ascii="仿宋" w:hAnsi="仿宋" w:eastAsia="仿宋" w:cs="仿宋"/>
          <w:sz w:val="32"/>
          <w:szCs w:val="32"/>
          <w:lang w:val="en-US" w:eastAsia="zh-CN"/>
        </w:rPr>
        <w:t>10</w:t>
      </w:r>
      <w:r>
        <w:rPr>
          <w:rFonts w:hint="eastAsia" w:ascii="仿宋" w:hAnsi="仿宋" w:eastAsia="仿宋" w:cs="仿宋"/>
          <w:sz w:val="32"/>
          <w:szCs w:val="32"/>
        </w:rPr>
        <w:t>个月紧张有序</w:t>
      </w:r>
      <w:r>
        <w:rPr>
          <w:rFonts w:hint="eastAsia" w:ascii="仿宋" w:hAnsi="仿宋" w:eastAsia="仿宋" w:cs="仿宋"/>
          <w:sz w:val="32"/>
          <w:szCs w:val="32"/>
          <w:lang w:eastAsia="zh-CN"/>
        </w:rPr>
        <w:t>的</w:t>
      </w:r>
      <w:r>
        <w:rPr>
          <w:rFonts w:hint="eastAsia" w:ascii="仿宋" w:hAnsi="仿宋" w:eastAsia="仿宋" w:cs="仿宋"/>
          <w:sz w:val="32"/>
          <w:szCs w:val="32"/>
        </w:rPr>
        <w:t>施工</w:t>
      </w:r>
      <w:r>
        <w:rPr>
          <w:rFonts w:hint="eastAsia" w:ascii="仿宋" w:hAnsi="仿宋" w:eastAsia="仿宋" w:cs="仿宋"/>
          <w:sz w:val="32"/>
          <w:szCs w:val="32"/>
          <w:lang w:eastAsia="zh-CN"/>
        </w:rPr>
        <w:t>，于</w:t>
      </w: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月份</w:t>
      </w:r>
      <w:r>
        <w:rPr>
          <w:rFonts w:hint="eastAsia" w:ascii="仿宋" w:hAnsi="仿宋" w:eastAsia="仿宋" w:cs="仿宋"/>
          <w:sz w:val="32"/>
          <w:szCs w:val="32"/>
          <w:lang w:val="en-US" w:eastAsia="zh-CN"/>
        </w:rPr>
        <w:t>完成全部建设任务3.55万亩，完成建设进度100%；项目最终审定金额4054.1065万元，独立费用369.839万元，共计4423.9455万元，截止目前完成资金拨付4321.9455万元，完成资金拨付进度98%。</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2.靖宇县农村生活污水处理工程于2023年8月12日开工建设，2023年12月30日完工，建设工期130天。该项目</w:t>
      </w:r>
      <w:r>
        <w:rPr>
          <w:rFonts w:hint="eastAsia" w:ascii="仿宋" w:hAnsi="仿宋" w:eastAsia="仿宋" w:cs="仿宋"/>
          <w:sz w:val="32"/>
          <w:szCs w:val="32"/>
        </w:rPr>
        <w:t>建设</w:t>
      </w:r>
      <w:r>
        <w:rPr>
          <w:rFonts w:hint="eastAsia" w:ascii="仿宋" w:hAnsi="仿宋" w:eastAsia="仿宋" w:cs="仿宋"/>
          <w:sz w:val="32"/>
          <w:szCs w:val="32"/>
          <w:lang w:val="en-US" w:eastAsia="zh-CN"/>
        </w:rPr>
        <w:t>于</w:t>
      </w:r>
      <w:r>
        <w:rPr>
          <w:rFonts w:hint="eastAsia" w:ascii="仿宋" w:hAnsi="仿宋" w:eastAsia="仿宋" w:cs="仿宋"/>
          <w:sz w:val="32"/>
          <w:szCs w:val="32"/>
        </w:rPr>
        <w:t>靖宇县濛江乡珠子河村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为2023年</w:t>
      </w:r>
      <w:r>
        <w:rPr>
          <w:rFonts w:hint="eastAsia" w:ascii="仿宋" w:hAnsi="仿宋" w:eastAsia="仿宋" w:cs="仿宋"/>
          <w:sz w:val="32"/>
          <w:szCs w:val="32"/>
        </w:rPr>
        <w:t>新建</w:t>
      </w:r>
      <w:r>
        <w:rPr>
          <w:rFonts w:hint="eastAsia" w:ascii="仿宋" w:hAnsi="仿宋" w:eastAsia="仿宋" w:cs="仿宋"/>
          <w:sz w:val="32"/>
          <w:szCs w:val="32"/>
          <w:lang w:val="en-US" w:eastAsia="zh-CN"/>
        </w:rPr>
        <w:t>项目。</w:t>
      </w:r>
      <w:r>
        <w:rPr>
          <w:rFonts w:hint="eastAsia" w:ascii="仿宋" w:hAnsi="仿宋" w:eastAsia="仿宋" w:cs="仿宋"/>
          <w:sz w:val="32"/>
          <w:szCs w:val="32"/>
        </w:rPr>
        <w:t>项目建</w:t>
      </w:r>
      <w:r>
        <w:rPr>
          <w:rFonts w:hint="eastAsia" w:ascii="仿宋" w:hAnsi="仿宋" w:eastAsia="仿宋" w:cs="仿宋"/>
          <w:sz w:val="32"/>
          <w:szCs w:val="32"/>
          <w:lang w:eastAsia="zh-CN"/>
        </w:rPr>
        <w:t>设</w:t>
      </w:r>
      <w:r>
        <w:rPr>
          <w:rFonts w:hint="eastAsia" w:ascii="仿宋" w:hAnsi="仿宋" w:eastAsia="仿宋" w:cs="仿宋"/>
          <w:sz w:val="32"/>
          <w:szCs w:val="32"/>
        </w:rPr>
        <w:t>污水</w:t>
      </w:r>
      <w:r>
        <w:rPr>
          <w:rFonts w:hint="eastAsia" w:ascii="仿宋" w:hAnsi="仿宋" w:eastAsia="仿宋" w:cs="仿宋"/>
          <w:sz w:val="32"/>
          <w:szCs w:val="32"/>
          <w:lang w:val="en-US" w:eastAsia="zh-CN"/>
        </w:rPr>
        <w:t>收集池</w:t>
      </w:r>
      <w:r>
        <w:rPr>
          <w:rFonts w:hint="eastAsia" w:ascii="仿宋" w:hAnsi="仿宋" w:eastAsia="仿宋" w:cs="仿宋"/>
          <w:sz w:val="32"/>
          <w:szCs w:val="32"/>
        </w:rPr>
        <w:t>1 座</w:t>
      </w:r>
      <w:r>
        <w:rPr>
          <w:rFonts w:hint="eastAsia" w:ascii="仿宋" w:hAnsi="仿宋" w:eastAsia="仿宋" w:cs="仿宋"/>
          <w:sz w:val="32"/>
          <w:szCs w:val="32"/>
          <w:lang w:val="en-US" w:eastAsia="zh-CN"/>
        </w:rPr>
        <w:t>40立方米</w:t>
      </w:r>
      <w:r>
        <w:rPr>
          <w:rFonts w:hint="eastAsia" w:ascii="仿宋" w:hAnsi="仿宋" w:eastAsia="仿宋" w:cs="仿宋"/>
          <w:sz w:val="32"/>
          <w:szCs w:val="32"/>
        </w:rPr>
        <w:t>，污水管线长度1310米</w:t>
      </w:r>
      <w:r>
        <w:rPr>
          <w:rFonts w:hint="eastAsia" w:ascii="仿宋" w:hAnsi="仿宋" w:eastAsia="仿宋" w:cs="仿宋"/>
          <w:sz w:val="32"/>
          <w:szCs w:val="32"/>
          <w:lang w:val="en-US" w:eastAsia="zh-CN"/>
        </w:rPr>
        <w:t>；</w:t>
      </w:r>
      <w:r>
        <w:rPr>
          <w:rFonts w:hint="eastAsia" w:ascii="仿宋" w:hAnsi="仿宋" w:eastAsia="仿宋" w:cs="仿宋"/>
          <w:sz w:val="32"/>
          <w:szCs w:val="32"/>
        </w:rPr>
        <w:t>污水连接管长度255米</w:t>
      </w:r>
      <w:r>
        <w:rPr>
          <w:rFonts w:hint="eastAsia" w:ascii="仿宋" w:hAnsi="仿宋" w:eastAsia="仿宋" w:cs="仿宋"/>
          <w:sz w:val="32"/>
          <w:szCs w:val="32"/>
          <w:lang w:val="en-US" w:eastAsia="zh-CN"/>
        </w:rPr>
        <w:t>；</w:t>
      </w:r>
      <w:r>
        <w:rPr>
          <w:rFonts w:hint="eastAsia" w:ascii="仿宋" w:hAnsi="仿宋" w:eastAsia="仿宋" w:cs="仿宋"/>
          <w:sz w:val="32"/>
          <w:szCs w:val="32"/>
        </w:rPr>
        <w:t>污水水泥承插管240米</w:t>
      </w:r>
      <w:r>
        <w:rPr>
          <w:rFonts w:hint="eastAsia" w:ascii="仿宋" w:hAnsi="仿宋" w:eastAsia="仿宋" w:cs="仿宋"/>
          <w:sz w:val="32"/>
          <w:szCs w:val="32"/>
          <w:lang w:val="en-US" w:eastAsia="zh-CN"/>
        </w:rPr>
        <w:t>；</w:t>
      </w:r>
      <w:r>
        <w:rPr>
          <w:rFonts w:hint="eastAsia" w:ascii="仿宋" w:hAnsi="仿宋" w:eastAsia="仿宋" w:cs="仿宋"/>
          <w:sz w:val="32"/>
          <w:szCs w:val="32"/>
        </w:rPr>
        <w:t>检查井</w:t>
      </w:r>
      <w:r>
        <w:rPr>
          <w:rFonts w:hint="eastAsia" w:ascii="仿宋" w:hAnsi="仿宋" w:eastAsia="仿宋" w:cs="仿宋"/>
          <w:sz w:val="32"/>
          <w:szCs w:val="32"/>
          <w:lang w:val="en-US" w:eastAsia="zh-CN"/>
        </w:rPr>
        <w:t>58</w:t>
      </w:r>
      <w:r>
        <w:rPr>
          <w:rFonts w:hint="eastAsia" w:ascii="仿宋" w:hAnsi="仿宋" w:eastAsia="仿宋" w:cs="仿宋"/>
          <w:sz w:val="32"/>
          <w:szCs w:val="32"/>
        </w:rPr>
        <w:t>个</w:t>
      </w:r>
      <w:r>
        <w:rPr>
          <w:rFonts w:hint="eastAsia" w:ascii="仿宋" w:hAnsi="仿宋" w:eastAsia="仿宋" w:cs="仿宋"/>
          <w:sz w:val="32"/>
          <w:szCs w:val="32"/>
          <w:lang w:val="en-US" w:eastAsia="zh-CN"/>
        </w:rPr>
        <w:t>；修复路面1500平方米；改造室内卫生间42户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项目总投资1558.8451万元。共计改造农户污水处理及室内卫生间42户。截止目前完成资金拨付138.85万元。</w:t>
      </w:r>
    </w:p>
    <w:p>
      <w:pPr>
        <w:widowControl w:val="0"/>
        <w:wordWrap/>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项目绩效目标</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1.高标准农田建设项目</w:t>
      </w:r>
    </w:p>
    <w:p>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lang w:eastAsia="zh-CN"/>
        </w:rPr>
        <w:t>总体目标：</w:t>
      </w:r>
      <w:r>
        <w:rPr>
          <w:rFonts w:hint="eastAsia" w:ascii="仿宋_GB2312" w:eastAsia="仿宋_GB2312"/>
          <w:sz w:val="32"/>
          <w:szCs w:val="32"/>
          <w:highlight w:val="none"/>
          <w:lang w:val="en-US" w:eastAsia="zh-CN"/>
        </w:rPr>
        <w:t>建设3.55万亩高标准农田。</w:t>
      </w:r>
    </w:p>
    <w:p>
      <w:pPr>
        <w:widowControl w:val="0"/>
        <w:wordWrap/>
        <w:adjustRightInd/>
        <w:snapToGrid/>
        <w:ind w:firstLine="640" w:firstLineChars="200"/>
        <w:textAlignment w:val="auto"/>
        <w:rPr>
          <w:rFonts w:hint="eastAsia" w:ascii="仿宋" w:hAnsi="仿宋" w:eastAsia="仿宋" w:cs="仿宋"/>
          <w:sz w:val="32"/>
          <w:szCs w:val="32"/>
          <w:lang w:val="en-US" w:eastAsia="zh-CN"/>
        </w:rPr>
      </w:pPr>
      <w:r>
        <w:rPr>
          <w:rFonts w:hint="eastAsia" w:ascii="仿宋_GB2312" w:eastAsia="仿宋_GB2312"/>
          <w:sz w:val="32"/>
          <w:szCs w:val="32"/>
          <w:lang w:val="en-US" w:eastAsia="zh-CN"/>
        </w:rPr>
        <w:t>阶段性目标：</w:t>
      </w:r>
      <w:r>
        <w:rPr>
          <w:rFonts w:hint="eastAsia" w:ascii="仿宋_GB2312" w:eastAsia="仿宋_GB2312"/>
          <w:sz w:val="32"/>
          <w:szCs w:val="32"/>
          <w:highlight w:val="none"/>
          <w:lang w:val="en-US" w:eastAsia="zh-CN"/>
        </w:rPr>
        <w:t>3.55万亩高标准农田建设项目</w:t>
      </w:r>
      <w:r>
        <w:rPr>
          <w:rFonts w:hint="eastAsia" w:ascii="仿宋" w:hAnsi="仿宋" w:eastAsia="仿宋" w:cs="仿宋"/>
          <w:sz w:val="32"/>
          <w:szCs w:val="32"/>
          <w:lang w:val="en-US" w:eastAsia="zh-CN"/>
        </w:rPr>
        <w:t xml:space="preserve">2022年共拨付资金1930万元，2023年共拨付资金1955.41万元，2024年共拨付资金436.5355万元。  </w:t>
      </w:r>
    </w:p>
    <w:p>
      <w:pPr>
        <w:widowControl w:val="0"/>
        <w:numPr>
          <w:numId w:val="0"/>
        </w:numPr>
        <w:wordWrap/>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2.靖宇县农村生活污水处理工程项目</w:t>
      </w:r>
    </w:p>
    <w:p>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lang w:eastAsia="zh-CN"/>
        </w:rPr>
        <w:t>总体目标：</w:t>
      </w:r>
      <w:r>
        <w:rPr>
          <w:rFonts w:hint="eastAsia" w:ascii="仿宋_GB2312" w:eastAsia="仿宋_GB2312"/>
          <w:sz w:val="32"/>
          <w:szCs w:val="32"/>
          <w:lang w:val="en-US" w:eastAsia="zh-CN"/>
        </w:rPr>
        <w:t>为42户农户建设农村污水处理</w:t>
      </w:r>
      <w:r>
        <w:rPr>
          <w:rFonts w:hint="eastAsia" w:ascii="仿宋_GB2312" w:eastAsia="仿宋_GB2312"/>
          <w:sz w:val="32"/>
          <w:szCs w:val="32"/>
          <w:highlight w:val="none"/>
          <w:lang w:val="en-US" w:eastAsia="zh-CN"/>
        </w:rPr>
        <w:t>。</w:t>
      </w:r>
    </w:p>
    <w:p>
      <w:pPr>
        <w:widowControl w:val="0"/>
        <w:numPr>
          <w:numId w:val="0"/>
        </w:numPr>
        <w:wordWrap/>
        <w:adjustRightInd/>
        <w:snapToGrid/>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阶段性目标：靖宇县农村生活污水</w:t>
      </w:r>
      <w:r>
        <w:rPr>
          <w:rFonts w:hint="eastAsia" w:ascii="仿宋" w:hAnsi="仿宋" w:eastAsia="仿宋" w:cs="仿宋"/>
          <w:sz w:val="32"/>
          <w:szCs w:val="32"/>
          <w:lang w:val="en-US" w:eastAsia="zh-CN"/>
        </w:rPr>
        <w:t>处理工程项目总投资1558.8451万元，完成资金拨付138.85万元。</w:t>
      </w:r>
    </w:p>
    <w:p>
      <w:pPr>
        <w:widowControl w:val="0"/>
        <w:numPr>
          <w:numId w:val="0"/>
        </w:numPr>
        <w:wordWrap/>
        <w:adjustRightInd/>
        <w:snapToGrid/>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二、</w:t>
      </w:r>
      <w:r>
        <w:rPr>
          <w:rFonts w:hint="eastAsia" w:ascii="仿宋" w:hAnsi="仿宋" w:eastAsia="仿宋" w:cs="仿宋"/>
          <w:b/>
          <w:bCs/>
          <w:sz w:val="32"/>
          <w:szCs w:val="32"/>
        </w:rPr>
        <w:t>绩效评价工作开展情况</w:t>
      </w:r>
    </w:p>
    <w:p>
      <w:pPr>
        <w:pStyle w:val="3"/>
        <w:numPr>
          <w:numId w:val="0"/>
        </w:numPr>
        <w:ind w:firstLine="640" w:firstLineChars="200"/>
        <w:rPr>
          <w:rFonts w:hint="eastAsia"/>
        </w:rPr>
      </w:pPr>
      <w:r>
        <w:rPr>
          <w:rFonts w:hint="eastAsia" w:ascii="仿宋_GB2312" w:eastAsia="仿宋_GB2312"/>
          <w:sz w:val="32"/>
          <w:szCs w:val="32"/>
        </w:rPr>
        <w:t>（一）绩效评价目的、对象和范围</w:t>
      </w:r>
    </w:p>
    <w:p>
      <w:pPr>
        <w:widowControl w:val="0"/>
        <w:wordWrap/>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为提高财政资金的管理效能和使用效率，根据财政部门下发的文件精神，首先向财政部门申请所需资金，会同县财政局，按照专款专用的原则，及时拨付到高标准农田建设项目施工1-9标段以及监理、检测等服务类费用支出，确保资金用到项目建设上。拨付珠子河污水处理工程项目资金138.85万元全部用于工程建设。</w:t>
      </w:r>
    </w:p>
    <w:p>
      <w:pPr>
        <w:widowControl w:val="0"/>
        <w:wordWrap/>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是我局经党组会讨论研究决定，成立由局长任组长的财政衔接及整合资金政策落实工作领导小组，成员由农田管理科、财务科、产业化服务中心、农业环境保护与农村能源管理站、农业综合保障中心组成对项目建设和资金使用进行监管，严格按照工程建设进度比例进行工程款拨付。</w:t>
      </w:r>
    </w:p>
    <w:p>
      <w:pPr>
        <w:widowControl w:val="0"/>
        <w:wordWrap/>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三是在资金拨付环节不存在</w:t>
      </w:r>
      <w:r>
        <w:rPr>
          <w:rFonts w:hint="eastAsia" w:ascii="仿宋" w:hAnsi="仿宋" w:eastAsia="仿宋" w:cs="仿宋"/>
          <w:sz w:val="32"/>
          <w:szCs w:val="32"/>
        </w:rPr>
        <w:t>截留、串项</w:t>
      </w:r>
      <w:r>
        <w:rPr>
          <w:rFonts w:hint="eastAsia" w:ascii="仿宋" w:hAnsi="仿宋" w:eastAsia="仿宋" w:cs="仿宋"/>
          <w:sz w:val="32"/>
          <w:szCs w:val="32"/>
          <w:lang w:val="en-US" w:eastAsia="zh-CN"/>
        </w:rPr>
        <w:t>等问题，</w:t>
      </w:r>
      <w:r>
        <w:rPr>
          <w:rFonts w:hint="eastAsia" w:ascii="仿宋" w:hAnsi="仿宋" w:eastAsia="仿宋" w:cs="仿宋"/>
          <w:sz w:val="32"/>
          <w:szCs w:val="32"/>
          <w:lang w:eastAsia="zh-CN"/>
        </w:rPr>
        <w:t>资金</w:t>
      </w:r>
      <w:r>
        <w:rPr>
          <w:rFonts w:hint="eastAsia" w:ascii="仿宋" w:hAnsi="仿宋" w:eastAsia="仿宋" w:cs="仿宋"/>
          <w:sz w:val="32"/>
          <w:szCs w:val="32"/>
          <w:lang w:val="en-US" w:eastAsia="zh-CN"/>
        </w:rPr>
        <w:t>能</w:t>
      </w:r>
      <w:r>
        <w:rPr>
          <w:rFonts w:hint="eastAsia" w:ascii="仿宋" w:hAnsi="仿宋" w:eastAsia="仿宋" w:cs="仿宋"/>
          <w:sz w:val="32"/>
          <w:szCs w:val="32"/>
          <w:lang w:eastAsia="zh-CN"/>
        </w:rPr>
        <w:t>及时足额</w:t>
      </w:r>
      <w:r>
        <w:rPr>
          <w:rFonts w:hint="eastAsia" w:ascii="仿宋" w:hAnsi="仿宋" w:eastAsia="仿宋" w:cs="仿宋"/>
          <w:sz w:val="32"/>
          <w:szCs w:val="32"/>
          <w:lang w:val="en-US" w:eastAsia="zh-CN"/>
        </w:rPr>
        <w:t>拨付到施工单位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确保</w:t>
      </w:r>
      <w:r>
        <w:rPr>
          <w:rFonts w:hint="eastAsia" w:ascii="仿宋" w:hAnsi="仿宋" w:eastAsia="仿宋" w:cs="仿宋"/>
          <w:sz w:val="32"/>
          <w:szCs w:val="32"/>
          <w:lang w:eastAsia="zh-CN"/>
        </w:rPr>
        <w:t>项目</w:t>
      </w:r>
      <w:r>
        <w:rPr>
          <w:rFonts w:hint="eastAsia" w:ascii="仿宋" w:hAnsi="仿宋" w:eastAsia="仿宋" w:cs="仿宋"/>
          <w:sz w:val="32"/>
          <w:szCs w:val="32"/>
          <w:lang w:val="en-US" w:eastAsia="zh-CN"/>
        </w:rPr>
        <w:t>的顺利实施，不会因工程建设后没收到建设资金或工人工资得不到保障的现象发生。</w:t>
      </w:r>
    </w:p>
    <w:p>
      <w:pPr>
        <w:ind w:firstLine="640" w:firstLineChars="200"/>
        <w:rPr>
          <w:rFonts w:hint="eastAsia" w:ascii="仿宋_GB2312" w:eastAsia="仿宋_GB2312"/>
          <w:sz w:val="32"/>
          <w:szCs w:val="32"/>
        </w:rPr>
      </w:pPr>
      <w:r>
        <w:rPr>
          <w:rFonts w:hint="eastAsia" w:ascii="仿宋_GB2312" w:eastAsia="仿宋_GB2312"/>
          <w:sz w:val="32"/>
          <w:szCs w:val="32"/>
        </w:rPr>
        <w:t>（二）绩效评价原则、评价指标体系、评价方法、评价标准等。</w:t>
      </w:r>
    </w:p>
    <w:p>
      <w:pPr>
        <w:pStyle w:val="3"/>
        <w:rPr>
          <w:rFonts w:hint="eastAsia" w:ascii="仿宋_GB2312" w:eastAsia="仿宋_GB2312"/>
          <w:sz w:val="32"/>
          <w:szCs w:val="32"/>
          <w:lang w:val="en-US" w:eastAsia="zh-CN"/>
        </w:rPr>
      </w:pPr>
      <w:r>
        <w:rPr>
          <w:rFonts w:hint="eastAsia" w:ascii="仿宋_GB2312" w:eastAsia="仿宋_GB2312"/>
          <w:sz w:val="32"/>
          <w:szCs w:val="32"/>
          <w:lang w:eastAsia="zh-CN"/>
        </w:rPr>
        <w:t>绩效一级指标分值权重为：产出指标</w:t>
      </w:r>
      <w:r>
        <w:rPr>
          <w:rFonts w:hint="eastAsia" w:ascii="仿宋_GB2312" w:eastAsia="仿宋_GB2312"/>
          <w:sz w:val="32"/>
          <w:szCs w:val="32"/>
          <w:lang w:val="en-US" w:eastAsia="zh-CN"/>
        </w:rPr>
        <w:t>50%、效益指标30%、满意度指标10%、预算执行率指标10%。</w:t>
      </w:r>
    </w:p>
    <w:p>
      <w:pPr>
        <w:ind w:firstLine="640" w:firstLineChars="200"/>
        <w:rPr>
          <w:rFonts w:hint="eastAsia" w:ascii="仿宋_GB2312" w:eastAsia="仿宋_GB2312"/>
          <w:sz w:val="32"/>
          <w:szCs w:val="32"/>
        </w:rPr>
      </w:pPr>
      <w:r>
        <w:rPr>
          <w:rFonts w:hint="eastAsia" w:ascii="仿宋_GB2312" w:eastAsia="仿宋_GB2312"/>
          <w:sz w:val="32"/>
          <w:szCs w:val="32"/>
        </w:rPr>
        <w:t>（三）绩效评价工作过程。</w:t>
      </w:r>
    </w:p>
    <w:p>
      <w:pPr>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高标准农田及靖宇县农村生活污水处理建设项</w:t>
      </w:r>
      <w:r>
        <w:rPr>
          <w:rFonts w:hint="eastAsia" w:ascii="仿宋_GB2312" w:eastAsia="仿宋_GB2312"/>
          <w:color w:val="auto"/>
          <w:sz w:val="32"/>
          <w:szCs w:val="32"/>
          <w:highlight w:val="none"/>
          <w:lang w:val="en-US" w:eastAsia="zh-CN"/>
        </w:rPr>
        <w:t>目</w:t>
      </w:r>
      <w:r>
        <w:rPr>
          <w:rFonts w:hint="eastAsia" w:ascii="仿宋_GB2312" w:eastAsia="仿宋_GB2312"/>
          <w:color w:val="auto"/>
          <w:sz w:val="32"/>
          <w:szCs w:val="32"/>
          <w:highlight w:val="none"/>
          <w:lang w:eastAsia="zh-CN"/>
        </w:rPr>
        <w:t>将从数量指标、质量指标、成本指标、时效指标、</w:t>
      </w:r>
      <w:r>
        <w:rPr>
          <w:rFonts w:hint="eastAsia" w:ascii="仿宋_GB2312" w:eastAsia="仿宋_GB2312"/>
          <w:color w:val="auto"/>
          <w:sz w:val="32"/>
          <w:szCs w:val="32"/>
          <w:highlight w:val="none"/>
          <w:lang w:val="en-US" w:eastAsia="zh-CN"/>
        </w:rPr>
        <w:t>经济</w:t>
      </w:r>
      <w:r>
        <w:rPr>
          <w:rFonts w:hint="eastAsia" w:ascii="仿宋_GB2312" w:eastAsia="仿宋_GB2312"/>
          <w:color w:val="auto"/>
          <w:sz w:val="32"/>
          <w:szCs w:val="32"/>
          <w:highlight w:val="none"/>
          <w:lang w:eastAsia="zh-CN"/>
        </w:rPr>
        <w:t>效益指标、</w:t>
      </w:r>
      <w:r>
        <w:rPr>
          <w:rFonts w:hint="eastAsia" w:ascii="仿宋_GB2312" w:eastAsia="仿宋_GB2312"/>
          <w:color w:val="auto"/>
          <w:sz w:val="32"/>
          <w:szCs w:val="32"/>
          <w:highlight w:val="none"/>
          <w:lang w:val="en-US" w:eastAsia="zh-CN"/>
        </w:rPr>
        <w:t>生态效益指标、</w:t>
      </w:r>
      <w:r>
        <w:rPr>
          <w:rFonts w:hint="eastAsia" w:ascii="仿宋_GB2312" w:eastAsia="仿宋_GB2312"/>
          <w:color w:val="auto"/>
          <w:sz w:val="32"/>
          <w:szCs w:val="32"/>
          <w:highlight w:val="none"/>
          <w:lang w:eastAsia="zh-CN"/>
        </w:rPr>
        <w:t>可持续影响指标及</w:t>
      </w:r>
      <w:r>
        <w:rPr>
          <w:rFonts w:hint="eastAsia" w:ascii="仿宋_GB2312" w:eastAsia="仿宋_GB2312"/>
          <w:color w:val="auto"/>
          <w:sz w:val="32"/>
          <w:szCs w:val="32"/>
          <w:highlight w:val="none"/>
          <w:lang w:val="en-US" w:eastAsia="zh-CN"/>
        </w:rPr>
        <w:t>服务对象</w:t>
      </w:r>
      <w:r>
        <w:rPr>
          <w:rFonts w:hint="eastAsia" w:ascii="仿宋_GB2312" w:eastAsia="仿宋_GB2312"/>
          <w:color w:val="auto"/>
          <w:sz w:val="32"/>
          <w:szCs w:val="32"/>
          <w:highlight w:val="none"/>
          <w:lang w:eastAsia="zh-CN"/>
        </w:rPr>
        <w:t>满意指标等方</w:t>
      </w:r>
      <w:r>
        <w:rPr>
          <w:rFonts w:hint="eastAsia" w:ascii="仿宋_GB2312" w:eastAsia="仿宋_GB2312"/>
          <w:sz w:val="32"/>
          <w:szCs w:val="32"/>
          <w:highlight w:val="none"/>
          <w:lang w:eastAsia="zh-CN"/>
        </w:rPr>
        <w:t>面根据年初设定的绩效三级指标对项目支出进行绩效自评。</w:t>
      </w:r>
    </w:p>
    <w:p>
      <w:pPr>
        <w:widowControl w:val="0"/>
        <w:wordWrap/>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综合评价情况及评价结论（附相关自评表）</w:t>
      </w:r>
    </w:p>
    <w:p>
      <w:pPr>
        <w:widowControl w:val="0"/>
        <w:tabs>
          <w:tab w:val="center" w:pos="2078"/>
        </w:tabs>
        <w:wordWrap/>
        <w:adjustRightInd/>
        <w:snapToGrid/>
        <w:spacing w:line="60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hAnsi="仿宋_GB2312" w:eastAsia="仿宋_GB2312" w:cs="仿宋_GB2312"/>
          <w:sz w:val="32"/>
          <w:szCs w:val="32"/>
          <w:lang w:val="en-US" w:eastAsia="zh-CN"/>
        </w:rPr>
        <w:t>我局严格按照各项工程管理办法工作要求，对开展的建设项目工程款要</w:t>
      </w:r>
      <w:r>
        <w:rPr>
          <w:rFonts w:hint="eastAsia" w:ascii="仿宋_GB2312" w:eastAsia="仿宋_GB2312"/>
          <w:sz w:val="32"/>
          <w:szCs w:val="32"/>
          <w:lang w:val="en-US" w:eastAsia="zh-CN"/>
        </w:rPr>
        <w:t>及时予以拨付到施工单位，确保工程建设及时性</w:t>
      </w:r>
      <w:r>
        <w:rPr>
          <w:rFonts w:hint="eastAsia" w:ascii="仿宋_GB2312" w:hAnsi="仿宋_GB2312" w:eastAsia="仿宋_GB2312" w:cs="仿宋_GB2312"/>
          <w:sz w:val="32"/>
          <w:szCs w:val="32"/>
          <w:highlight w:val="none"/>
          <w:lang w:val="en-US" w:eastAsia="zh-CN"/>
        </w:rPr>
        <w:t>，群众满意度达到95%。</w:t>
      </w:r>
    </w:p>
    <w:p>
      <w:pPr>
        <w:widowControl w:val="0"/>
        <w:wordWrap/>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我局与财政部门衔接及整合资金落实情况衔接紧密，在工程价款分部结算环节，财政部门授权拨付</w:t>
      </w:r>
      <w:r>
        <w:rPr>
          <w:rFonts w:hint="eastAsia" w:ascii="仿宋" w:hAnsi="仿宋" w:eastAsia="仿宋" w:cs="仿宋"/>
          <w:sz w:val="32"/>
          <w:szCs w:val="32"/>
        </w:rPr>
        <w:t>项目资金及时到位，真正发挥项目资金作用”。</w:t>
      </w:r>
      <w:r>
        <w:rPr>
          <w:rFonts w:hint="eastAsia" w:ascii="仿宋" w:hAnsi="仿宋" w:eastAsia="仿宋" w:cs="仿宋"/>
          <w:sz w:val="32"/>
          <w:szCs w:val="32"/>
          <w:lang w:val="en-US" w:eastAsia="zh-CN"/>
        </w:rPr>
        <w:t>我局在资金拨付环节不</w:t>
      </w:r>
      <w:r>
        <w:rPr>
          <w:rFonts w:hint="eastAsia" w:ascii="仿宋" w:hAnsi="仿宋" w:eastAsia="仿宋" w:cs="仿宋"/>
          <w:sz w:val="32"/>
          <w:szCs w:val="32"/>
        </w:rPr>
        <w:t>截留、串项</w:t>
      </w:r>
      <w:r>
        <w:rPr>
          <w:rFonts w:hint="eastAsia" w:ascii="仿宋" w:hAnsi="仿宋" w:eastAsia="仿宋" w:cs="仿宋"/>
          <w:sz w:val="32"/>
          <w:szCs w:val="32"/>
          <w:lang w:eastAsia="zh-CN"/>
        </w:rPr>
        <w:t>、资金足额、及时</w:t>
      </w:r>
      <w:r>
        <w:rPr>
          <w:rFonts w:hint="eastAsia" w:ascii="仿宋" w:hAnsi="仿宋" w:eastAsia="仿宋" w:cs="仿宋"/>
          <w:sz w:val="32"/>
          <w:szCs w:val="32"/>
          <w:lang w:val="en-US" w:eastAsia="zh-CN"/>
        </w:rPr>
        <w:t>拨付到参与项目建设的各个单位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为</w:t>
      </w:r>
      <w:r>
        <w:rPr>
          <w:rFonts w:hint="eastAsia" w:ascii="仿宋" w:hAnsi="仿宋" w:eastAsia="仿宋" w:cs="仿宋"/>
          <w:sz w:val="32"/>
          <w:szCs w:val="32"/>
          <w:lang w:eastAsia="zh-CN"/>
        </w:rPr>
        <w:t>项目</w:t>
      </w:r>
      <w:r>
        <w:rPr>
          <w:rFonts w:hint="eastAsia" w:ascii="仿宋" w:hAnsi="仿宋" w:eastAsia="仿宋" w:cs="仿宋"/>
          <w:sz w:val="32"/>
          <w:szCs w:val="32"/>
          <w:lang w:val="en-US" w:eastAsia="zh-CN"/>
        </w:rPr>
        <w:t>的顺利实施提供有力保障。</w:t>
      </w:r>
    </w:p>
    <w:p>
      <w:pPr>
        <w:widowControl w:val="0"/>
        <w:wordWrap/>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四、绩效评价指标分析</w:t>
      </w:r>
    </w:p>
    <w:p>
      <w:pPr>
        <w:widowControl w:val="0"/>
        <w:wordWrap/>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（一）项目决策情况</w:t>
      </w:r>
    </w:p>
    <w:p>
      <w:pPr>
        <w:ind w:firstLine="640" w:firstLineChars="200"/>
        <w:rPr>
          <w:rFonts w:hint="eastAsia" w:ascii="仿宋" w:hAnsi="仿宋" w:eastAsia="仿宋" w:cs="仿宋"/>
          <w:sz w:val="32"/>
          <w:szCs w:val="32"/>
          <w:lang w:eastAsia="zh-CN"/>
        </w:rPr>
      </w:pPr>
      <w:r>
        <w:rPr>
          <w:rFonts w:hint="eastAsia" w:ascii="仿宋" w:hAnsi="仿宋" w:eastAsia="仿宋" w:cs="仿宋"/>
          <w:b w:val="0"/>
          <w:bCs w:val="0"/>
          <w:sz w:val="32"/>
          <w:szCs w:val="32"/>
          <w:lang w:val="en-US" w:eastAsia="zh-CN"/>
        </w:rPr>
        <w:t>项目区农业生产条件较差，农业基础设施建设不完善，自然资源不能有效合理的开发利用，不能满足当地农业生产发展的需要。</w:t>
      </w:r>
      <w:r>
        <w:rPr>
          <w:rFonts w:hint="eastAsia" w:ascii="仿宋" w:hAnsi="仿宋" w:eastAsia="仿宋" w:cs="仿宋"/>
          <w:sz w:val="32"/>
          <w:szCs w:val="32"/>
          <w:lang w:val="en-US" w:eastAsia="zh-CN"/>
        </w:rPr>
        <w:t>在县委政府的正确领导下，</w:t>
      </w:r>
      <w:r>
        <w:rPr>
          <w:rFonts w:hint="eastAsia" w:ascii="仿宋" w:hAnsi="仿宋" w:eastAsia="仿宋" w:cs="仿宋"/>
          <w:b w:val="0"/>
          <w:bCs w:val="0"/>
          <w:sz w:val="32"/>
          <w:szCs w:val="32"/>
          <w:lang w:val="en-US" w:eastAsia="zh-CN"/>
        </w:rPr>
        <w:t>通过项目建设等配套保障措施，可以使项目区粮田节本降耗，有利于粮食增产、农民增收，大大的改善田间基础配套设施，提高农民田间作业水平，提升农民生活质量，从而加快乡村振兴战略的实施。</w:t>
      </w:r>
    </w:p>
    <w:p>
      <w:pPr>
        <w:widowControl w:val="0"/>
        <w:numPr>
          <w:ilvl w:val="0"/>
          <w:numId w:val="1"/>
        </w:numPr>
        <w:wordWrap/>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项目过程情况</w:t>
      </w:r>
    </w:p>
    <w:p>
      <w:pPr>
        <w:widowControl w:val="0"/>
        <w:numPr>
          <w:numId w:val="0"/>
        </w:numPr>
        <w:wordWrap/>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项目实施</w:t>
      </w:r>
      <w:r>
        <w:rPr>
          <w:rFonts w:hint="eastAsia" w:ascii="仿宋" w:hAnsi="仿宋" w:eastAsia="仿宋" w:cs="仿宋"/>
          <w:sz w:val="32"/>
          <w:szCs w:val="32"/>
          <w:lang w:val="en-US" w:eastAsia="zh-CN"/>
        </w:rPr>
        <w:t>严格按照施工计划完成项目建设，不</w:t>
      </w:r>
      <w:r>
        <w:rPr>
          <w:rFonts w:hint="eastAsia" w:ascii="仿宋" w:hAnsi="仿宋" w:eastAsia="仿宋" w:cs="仿宋"/>
          <w:sz w:val="32"/>
          <w:szCs w:val="32"/>
          <w:lang w:eastAsia="zh-CN"/>
        </w:rPr>
        <w:t>存在因延误</w:t>
      </w:r>
      <w:r>
        <w:rPr>
          <w:rFonts w:hint="eastAsia" w:ascii="仿宋" w:hAnsi="仿宋" w:eastAsia="仿宋" w:cs="仿宋"/>
          <w:sz w:val="32"/>
          <w:szCs w:val="32"/>
          <w:lang w:val="en-US" w:eastAsia="zh-CN"/>
        </w:rPr>
        <w:t>工期</w:t>
      </w:r>
      <w:r>
        <w:rPr>
          <w:rFonts w:hint="eastAsia" w:ascii="仿宋" w:hAnsi="仿宋" w:eastAsia="仿宋" w:cs="仿宋"/>
          <w:sz w:val="32"/>
          <w:szCs w:val="32"/>
          <w:lang w:eastAsia="zh-CN"/>
        </w:rPr>
        <w:t>影响项目发挥效益，施工质量</w:t>
      </w:r>
      <w:r>
        <w:rPr>
          <w:rFonts w:hint="eastAsia" w:ascii="仿宋" w:hAnsi="仿宋" w:eastAsia="仿宋" w:cs="仿宋"/>
          <w:sz w:val="32"/>
          <w:szCs w:val="32"/>
          <w:lang w:val="en-US" w:eastAsia="zh-CN"/>
        </w:rPr>
        <w:t>达到合格标准。</w:t>
      </w:r>
    </w:p>
    <w:p>
      <w:pPr>
        <w:widowControl w:val="0"/>
        <w:numPr>
          <w:ilvl w:val="0"/>
          <w:numId w:val="1"/>
        </w:numPr>
        <w:wordWrap/>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项目产出情况</w:t>
      </w:r>
    </w:p>
    <w:p>
      <w:pPr>
        <w:widowControl w:val="0"/>
        <w:numPr>
          <w:numId w:val="0"/>
        </w:numPr>
        <w:wordWrap/>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高标准农田建设项目亩均补助标准1380元</w:t>
      </w:r>
      <w:r>
        <w:rPr>
          <w:rFonts w:hint="eastAsia" w:ascii="仿宋" w:hAnsi="仿宋" w:eastAsia="仿宋" w:cs="仿宋"/>
          <w:sz w:val="32"/>
          <w:szCs w:val="32"/>
          <w:lang w:val="en-US" w:eastAsia="zh-CN"/>
        </w:rPr>
        <w:t>，</w:t>
      </w:r>
      <w:r>
        <w:rPr>
          <w:rFonts w:hint="eastAsia" w:ascii="仿宋" w:hAnsi="仿宋" w:eastAsia="仿宋" w:cs="仿宋"/>
          <w:sz w:val="32"/>
          <w:szCs w:val="32"/>
        </w:rPr>
        <w:t>建设高标准农田面积</w:t>
      </w:r>
      <w:r>
        <w:rPr>
          <w:rFonts w:hint="eastAsia" w:ascii="仿宋" w:hAnsi="仿宋" w:eastAsia="仿宋" w:cs="仿宋"/>
          <w:sz w:val="32"/>
          <w:szCs w:val="32"/>
          <w:lang w:val="en-US" w:eastAsia="zh-CN"/>
        </w:rPr>
        <w:t>3.55万亩，可使丘陵区生产道路通达达到≥95%，灌溉与排水工程，土壤改良工程，岸坡防护工程建设任务完成及时率达到98%。完成</w:t>
      </w:r>
      <w:r>
        <w:rPr>
          <w:rFonts w:hint="eastAsia" w:ascii="仿宋" w:hAnsi="仿宋" w:eastAsia="仿宋" w:cs="仿宋"/>
          <w:sz w:val="32"/>
          <w:szCs w:val="32"/>
        </w:rPr>
        <w:t>建</w:t>
      </w:r>
      <w:r>
        <w:rPr>
          <w:rFonts w:hint="eastAsia" w:ascii="仿宋" w:hAnsi="仿宋" w:eastAsia="仿宋" w:cs="仿宋"/>
          <w:sz w:val="32"/>
          <w:szCs w:val="32"/>
          <w:lang w:eastAsia="zh-CN"/>
        </w:rPr>
        <w:t>设</w:t>
      </w:r>
      <w:r>
        <w:rPr>
          <w:rFonts w:hint="eastAsia" w:ascii="仿宋" w:hAnsi="仿宋" w:eastAsia="仿宋" w:cs="仿宋"/>
          <w:sz w:val="32"/>
          <w:szCs w:val="32"/>
        </w:rPr>
        <w:t>污水</w:t>
      </w:r>
      <w:r>
        <w:rPr>
          <w:rFonts w:hint="eastAsia" w:ascii="仿宋" w:hAnsi="仿宋" w:eastAsia="仿宋" w:cs="仿宋"/>
          <w:sz w:val="32"/>
          <w:szCs w:val="32"/>
          <w:lang w:val="en-US" w:eastAsia="zh-CN"/>
        </w:rPr>
        <w:t>收集池</w:t>
      </w:r>
      <w:r>
        <w:rPr>
          <w:rFonts w:hint="eastAsia" w:ascii="仿宋" w:hAnsi="仿宋" w:eastAsia="仿宋" w:cs="仿宋"/>
          <w:sz w:val="32"/>
          <w:szCs w:val="32"/>
        </w:rPr>
        <w:t>1 座</w:t>
      </w:r>
      <w:r>
        <w:rPr>
          <w:rFonts w:hint="eastAsia" w:ascii="仿宋" w:hAnsi="仿宋" w:eastAsia="仿宋" w:cs="仿宋"/>
          <w:sz w:val="32"/>
          <w:szCs w:val="32"/>
          <w:lang w:val="en-US" w:eastAsia="zh-CN"/>
        </w:rPr>
        <w:t>40立方米</w:t>
      </w:r>
      <w:r>
        <w:rPr>
          <w:rFonts w:hint="eastAsia" w:ascii="仿宋" w:hAnsi="仿宋" w:eastAsia="仿宋" w:cs="仿宋"/>
          <w:sz w:val="32"/>
          <w:szCs w:val="32"/>
        </w:rPr>
        <w:t>，污水管线长度1310米</w:t>
      </w:r>
      <w:r>
        <w:rPr>
          <w:rFonts w:hint="eastAsia" w:ascii="仿宋" w:hAnsi="仿宋" w:eastAsia="仿宋" w:cs="仿宋"/>
          <w:sz w:val="32"/>
          <w:szCs w:val="32"/>
          <w:lang w:val="en-US" w:eastAsia="zh-CN"/>
        </w:rPr>
        <w:t>；</w:t>
      </w:r>
      <w:r>
        <w:rPr>
          <w:rFonts w:hint="eastAsia" w:ascii="仿宋" w:hAnsi="仿宋" w:eastAsia="仿宋" w:cs="仿宋"/>
          <w:sz w:val="32"/>
          <w:szCs w:val="32"/>
        </w:rPr>
        <w:t>污水连接管长度255米</w:t>
      </w:r>
      <w:r>
        <w:rPr>
          <w:rFonts w:hint="eastAsia" w:ascii="仿宋" w:hAnsi="仿宋" w:eastAsia="仿宋" w:cs="仿宋"/>
          <w:sz w:val="32"/>
          <w:szCs w:val="32"/>
          <w:lang w:val="en-US" w:eastAsia="zh-CN"/>
        </w:rPr>
        <w:t>；</w:t>
      </w:r>
      <w:r>
        <w:rPr>
          <w:rFonts w:hint="eastAsia" w:ascii="仿宋" w:hAnsi="仿宋" w:eastAsia="仿宋" w:cs="仿宋"/>
          <w:sz w:val="32"/>
          <w:szCs w:val="32"/>
        </w:rPr>
        <w:t>污水水泥承插管240米</w:t>
      </w:r>
      <w:r>
        <w:rPr>
          <w:rFonts w:hint="eastAsia" w:ascii="仿宋" w:hAnsi="仿宋" w:eastAsia="仿宋" w:cs="仿宋"/>
          <w:sz w:val="32"/>
          <w:szCs w:val="32"/>
          <w:lang w:val="en-US" w:eastAsia="zh-CN"/>
        </w:rPr>
        <w:t>；</w:t>
      </w:r>
      <w:r>
        <w:rPr>
          <w:rFonts w:hint="eastAsia" w:ascii="仿宋" w:hAnsi="仿宋" w:eastAsia="仿宋" w:cs="仿宋"/>
          <w:sz w:val="32"/>
          <w:szCs w:val="32"/>
        </w:rPr>
        <w:t>检查井</w:t>
      </w:r>
      <w:r>
        <w:rPr>
          <w:rFonts w:hint="eastAsia" w:ascii="仿宋" w:hAnsi="仿宋" w:eastAsia="仿宋" w:cs="仿宋"/>
          <w:sz w:val="32"/>
          <w:szCs w:val="32"/>
          <w:lang w:val="en-US" w:eastAsia="zh-CN"/>
        </w:rPr>
        <w:t>58</w:t>
      </w:r>
      <w:r>
        <w:rPr>
          <w:rFonts w:hint="eastAsia" w:ascii="仿宋" w:hAnsi="仿宋" w:eastAsia="仿宋" w:cs="仿宋"/>
          <w:sz w:val="32"/>
          <w:szCs w:val="32"/>
        </w:rPr>
        <w:t>个</w:t>
      </w:r>
      <w:r>
        <w:rPr>
          <w:rFonts w:hint="eastAsia" w:ascii="仿宋" w:hAnsi="仿宋" w:eastAsia="仿宋" w:cs="仿宋"/>
          <w:sz w:val="32"/>
          <w:szCs w:val="32"/>
          <w:lang w:val="en-US" w:eastAsia="zh-CN"/>
        </w:rPr>
        <w:t>；修复路面1500平方米；改造室内卫生间42户</w:t>
      </w:r>
      <w:r>
        <w:rPr>
          <w:rFonts w:hint="eastAsia" w:ascii="仿宋" w:hAnsi="仿宋" w:eastAsia="仿宋" w:cs="仿宋"/>
          <w:sz w:val="32"/>
          <w:szCs w:val="32"/>
          <w:lang w:eastAsia="zh-CN"/>
        </w:rPr>
        <w:t>。</w:t>
      </w:r>
    </w:p>
    <w:p>
      <w:pPr>
        <w:widowControl w:val="0"/>
        <w:numPr>
          <w:ilvl w:val="0"/>
          <w:numId w:val="1"/>
        </w:numPr>
        <w:wordWrap/>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项目效益情况</w:t>
      </w:r>
    </w:p>
    <w:p>
      <w:pPr>
        <w:widowControl w:val="0"/>
        <w:numPr>
          <w:numId w:val="0"/>
        </w:numPr>
        <w:wordWrap/>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b w:val="0"/>
          <w:bCs w:val="0"/>
          <w:sz w:val="32"/>
          <w:szCs w:val="32"/>
          <w:lang w:val="en-US" w:eastAsia="zh-CN"/>
        </w:rPr>
        <w:t>通过项目的实施，可有效地提升项目区内道路的质量，整修排水设施、机耕路等工程的实施，统筹田、水、路、林、村综合整治，可实现项目区耕地资源的保护，改善农业生产环境，提高农田生产能力，项目区内灌排及通行条件得到改善，可实现项目区耕地资源的保护，改善农业生产环境，提高农田生产能力，降低耕种作业成本，同时粮食产量能够得到增加，农民收入能够得到提高。提升了农民生活质量和幸福感，使用农民满意度得到显著提高。</w:t>
      </w:r>
      <w:bookmarkStart w:id="0" w:name="_GoBack"/>
      <w:bookmarkEnd w:id="0"/>
    </w:p>
    <w:p>
      <w:pPr>
        <w:widowControl w:val="0"/>
        <w:wordWrap/>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五、主要经验及做法</w:t>
      </w:r>
    </w:p>
    <w:p>
      <w:pPr>
        <w:widowControl w:val="0"/>
        <w:wordWrap/>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1、领导重视分工明确。对每一笔资金，都实行明确的负责制，有分管领导具体负责实施，并确定了专门的管理人员。</w:t>
      </w:r>
    </w:p>
    <w:p>
      <w:pPr>
        <w:widowControl w:val="0"/>
        <w:wordWrap/>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2、加强监督管理指导，对每次拨款资金都有专人管理，随时掌握项目进展情况和资金使用情况。对项目建设及时进行指导和管理。对资金拨付需要进行工程量核算相关材料齐全后才能进行资金拨付。</w:t>
      </w:r>
    </w:p>
    <w:p>
      <w:pPr>
        <w:widowControl w:val="0"/>
        <w:wordWrap/>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3、确保专款专用原则，与县财政局密切衔接，严格按照相关文件加强对获得拨款资金的相关单位进行检查，确保资金不挪做它用，不违反资金的使用要求。</w:t>
      </w:r>
    </w:p>
    <w:p>
      <w:pPr>
        <w:widowControl w:val="0"/>
        <w:wordWrap/>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六、有关建议</w:t>
      </w:r>
    </w:p>
    <w:p>
      <w:pPr>
        <w:widowControl w:val="0"/>
        <w:wordWrap/>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一是加大项目资金争取力度，科学规划，合理安排项目进行申报。</w:t>
      </w:r>
    </w:p>
    <w:p>
      <w:pPr>
        <w:widowControl w:val="0"/>
        <w:wordWrap/>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二是完善项目资金监管机制，确保资金不择不扣地落实到项目上。</w:t>
      </w: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jc w:val="right"/>
        <w:rPr>
          <w:rFonts w:hint="default" w:ascii="仿宋" w:hAnsi="仿宋" w:eastAsia="仿宋" w:cs="仿宋"/>
          <w:sz w:val="32"/>
          <w:szCs w:val="32"/>
          <w:lang w:val="en-US" w:eastAsia="zh-CN"/>
        </w:rPr>
      </w:pPr>
    </w:p>
    <w:p>
      <w:pPr>
        <w:widowControl w:val="0"/>
        <w:wordWrap/>
        <w:adjustRightInd/>
        <w:snapToGrid/>
        <w:ind w:firstLine="640" w:firstLineChars="200"/>
        <w:textAlignment w:val="auto"/>
        <w:rPr>
          <w:rFonts w:hint="eastAsia" w:ascii="仿宋" w:hAnsi="仿宋" w:eastAsia="仿宋" w:cs="仿宋"/>
          <w:sz w:val="32"/>
          <w:szCs w:val="32"/>
        </w:rPr>
      </w:pPr>
    </w:p>
    <w:p>
      <w:pPr>
        <w:widowControl w:val="0"/>
        <w:wordWrap/>
        <w:adjustRightInd/>
        <w:snapToGrid/>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84272981">
    <w:nsid w:val="5E6E1655"/>
    <w:multiLevelType w:val="singleLevel"/>
    <w:tmpl w:val="5E6E1655"/>
    <w:lvl w:ilvl="0" w:tentative="1">
      <w:start w:val="2"/>
      <w:numFmt w:val="chineseCounting"/>
      <w:suff w:val="nothing"/>
      <w:lvlText w:val="（%1）"/>
      <w:lvlJc w:val="left"/>
      <w:rPr>
        <w:rFonts w:hint="eastAsia"/>
      </w:rPr>
    </w:lvl>
  </w:abstractNum>
  <w:num w:numId="1">
    <w:abstractNumId w:val="15842729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WNhYTU5MzhhNjc5Y2JkZWQ0Zjk1ZjEwYWFjZjc5OTIifQ=="/>
  </w:docVars>
  <w:rsids>
    <w:rsidRoot w:val="006322F0"/>
    <w:rsid w:val="001A4E8F"/>
    <w:rsid w:val="0026753C"/>
    <w:rsid w:val="00553C71"/>
    <w:rsid w:val="006322F0"/>
    <w:rsid w:val="00EA1A85"/>
    <w:rsid w:val="05BF2E2C"/>
    <w:rsid w:val="0E1846B8"/>
    <w:rsid w:val="123D303F"/>
    <w:rsid w:val="13A04ADA"/>
    <w:rsid w:val="145E56A4"/>
    <w:rsid w:val="1E73710C"/>
    <w:rsid w:val="234A42F1"/>
    <w:rsid w:val="27B1174D"/>
    <w:rsid w:val="295107CC"/>
    <w:rsid w:val="29B51543"/>
    <w:rsid w:val="2DD55C03"/>
    <w:rsid w:val="2EAD31B8"/>
    <w:rsid w:val="30D74654"/>
    <w:rsid w:val="323656CF"/>
    <w:rsid w:val="345B281D"/>
    <w:rsid w:val="3502308F"/>
    <w:rsid w:val="36DF4268"/>
    <w:rsid w:val="37BF2CFF"/>
    <w:rsid w:val="3C8446EA"/>
    <w:rsid w:val="3EAB141A"/>
    <w:rsid w:val="41C9544B"/>
    <w:rsid w:val="47DA60F6"/>
    <w:rsid w:val="4FB275F0"/>
    <w:rsid w:val="55306D65"/>
    <w:rsid w:val="60FE5924"/>
    <w:rsid w:val="61371BA7"/>
    <w:rsid w:val="625E6B01"/>
    <w:rsid w:val="64F96D20"/>
    <w:rsid w:val="663532E1"/>
    <w:rsid w:val="6F280FF8"/>
    <w:rsid w:val="751172AD"/>
    <w:rsid w:val="7CA1666B"/>
    <w:rsid w:val="7E5E2B03"/>
    <w:rsid w:val="7EA71EB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style>
  <w:style w:type="paragraph" w:styleId="2">
    <w:name w:val="Body Text"/>
    <w:basedOn w:val="1"/>
    <w:qFormat/>
    <w:uiPriority w:val="0"/>
    <w:pPr>
      <w:jc w:val="center"/>
    </w:pPr>
    <w:rPr>
      <w:rFonts w:ascii="Calibri" w:hAnsi="Calibri" w:eastAsia="宋体" w:cs="Times New Roman"/>
      <w:b/>
      <w:bCs/>
      <w:sz w:val="44"/>
      <w:szCs w:val="24"/>
    </w:rPr>
  </w:style>
  <w:style w:type="paragraph" w:styleId="3">
    <w:name w:val="Body Text First Indent 2"/>
    <w:qFormat/>
    <w:uiPriority w:val="0"/>
    <w:pPr>
      <w:widowControl w:val="0"/>
      <w:spacing w:after="0"/>
      <w:ind w:left="200" w:leftChars="200" w:firstLine="20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1889</Words>
  <Characters>2008</Characters>
  <Lines>2</Lines>
  <Paragraphs>1</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2024-03-26T07:43:00Z</dcterms:created>
  <dc:creator>xb21cn</dc:creator>
  <cp:lastModifiedBy>Lenovo</cp:lastModifiedBy>
  <dcterms:modified xsi:type="dcterms:W3CDTF">2024-10-09T03:21:41Z</dcterms:modified>
  <dc:title>靖宇县农业农村局3.55万亩高标准农田</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D5BF6AB93EE84C8982EAEA01B82F0734_12</vt:lpwstr>
  </property>
</Properties>
</file>